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15" w:rsidRDefault="00767D15">
      <w:pPr>
        <w:spacing w:after="0" w:line="200" w:lineRule="exact"/>
        <w:rPr>
          <w:sz w:val="20"/>
          <w:szCs w:val="20"/>
        </w:rPr>
      </w:pPr>
    </w:p>
    <w:p w:rsidR="00767D15" w:rsidRDefault="00767D15">
      <w:pPr>
        <w:spacing w:before="5" w:after="0" w:line="220" w:lineRule="exact"/>
      </w:pPr>
    </w:p>
    <w:p w:rsidR="00767D15" w:rsidRDefault="00767D15">
      <w:pPr>
        <w:spacing w:after="0"/>
        <w:sectPr w:rsidR="00767D15">
          <w:footerReference w:type="default" r:id="rId8"/>
          <w:type w:val="continuous"/>
          <w:pgSz w:w="11920" w:h="16840"/>
          <w:pgMar w:top="600" w:right="1220" w:bottom="280" w:left="1060" w:header="720" w:footer="720" w:gutter="0"/>
          <w:cols w:space="720"/>
        </w:sectPr>
      </w:pPr>
    </w:p>
    <w:p w:rsidR="00767D15" w:rsidRPr="0018250E" w:rsidRDefault="001E5F34">
      <w:pPr>
        <w:spacing w:before="41" w:after="0" w:line="240" w:lineRule="auto"/>
        <w:ind w:left="3571" w:right="-54"/>
        <w:jc w:val="center"/>
        <w:rPr>
          <w:rFonts w:ascii="Arial" w:eastAsia="Arial" w:hAnsi="Arial" w:cs="Arial"/>
          <w:sz w:val="16"/>
          <w:szCs w:val="16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-206375</wp:posOffset>
            </wp:positionV>
            <wp:extent cx="30480" cy="937260"/>
            <wp:effectExtent l="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745490</wp:posOffset>
            </wp:positionH>
            <wp:positionV relativeFrom="paragraph">
              <wp:posOffset>-153035</wp:posOffset>
            </wp:positionV>
            <wp:extent cx="1984375" cy="9112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E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sc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uela</w:t>
      </w:r>
      <w:r w:rsidR="002D745A" w:rsidRPr="0018250E">
        <w:rPr>
          <w:rFonts w:ascii="Arial" w:eastAsia="Arial" w:hAnsi="Arial" w:cs="Arial"/>
          <w:color w:val="005573"/>
          <w:spacing w:val="-6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Té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c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n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ic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a</w:t>
      </w:r>
      <w:r w:rsidR="002D745A" w:rsidRPr="0018250E">
        <w:rPr>
          <w:rFonts w:ascii="Arial" w:eastAsia="Arial" w:hAnsi="Arial" w:cs="Arial"/>
          <w:color w:val="005573"/>
          <w:spacing w:val="-7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Super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or</w:t>
      </w:r>
      <w:r w:rsidR="002D745A" w:rsidRPr="0018250E">
        <w:rPr>
          <w:rFonts w:ascii="Arial" w:eastAsia="Arial" w:hAnsi="Arial" w:cs="Arial"/>
          <w:color w:val="005573"/>
          <w:spacing w:val="-6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de</w:t>
      </w:r>
      <w:r w:rsidR="002D745A" w:rsidRPr="0018250E">
        <w:rPr>
          <w:rFonts w:ascii="Arial" w:eastAsia="Arial" w:hAnsi="Arial" w:cs="Arial"/>
          <w:color w:val="005573"/>
          <w:spacing w:val="-2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ng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e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n</w:t>
      </w:r>
      <w:r w:rsidR="002D745A" w:rsidRPr="0018250E">
        <w:rPr>
          <w:rFonts w:ascii="Arial" w:eastAsia="Arial" w:hAnsi="Arial" w:cs="Arial"/>
          <w:color w:val="005573"/>
          <w:spacing w:val="1"/>
          <w:sz w:val="16"/>
          <w:szCs w:val="16"/>
          <w:lang w:val="es-ES"/>
        </w:rPr>
        <w:t>i</w:t>
      </w:r>
      <w:r w:rsidR="002D745A" w:rsidRPr="0018250E">
        <w:rPr>
          <w:rFonts w:ascii="Arial" w:eastAsia="Arial" w:hAnsi="Arial" w:cs="Arial"/>
          <w:color w:val="005573"/>
          <w:sz w:val="16"/>
          <w:szCs w:val="16"/>
          <w:lang w:val="es-ES"/>
        </w:rPr>
        <w:t>ería</w:t>
      </w:r>
      <w:r w:rsidR="002D745A" w:rsidRPr="0018250E">
        <w:rPr>
          <w:rFonts w:ascii="Arial" w:eastAsia="Arial" w:hAnsi="Arial" w:cs="Arial"/>
          <w:color w:val="005573"/>
          <w:spacing w:val="-7"/>
          <w:sz w:val="16"/>
          <w:szCs w:val="16"/>
          <w:lang w:val="es-ES"/>
        </w:rPr>
        <w:t xml:space="preserve"> </w:t>
      </w:r>
      <w:r w:rsidR="002D745A"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de</w:t>
      </w:r>
    </w:p>
    <w:p w:rsidR="00767D15" w:rsidRPr="0018250E" w:rsidRDefault="002D745A">
      <w:pPr>
        <w:spacing w:after="0" w:line="184" w:lineRule="exact"/>
        <w:ind w:right="1160"/>
        <w:jc w:val="right"/>
        <w:rPr>
          <w:rFonts w:ascii="Arial" w:eastAsia="Arial" w:hAnsi="Arial" w:cs="Arial"/>
          <w:sz w:val="16"/>
          <w:szCs w:val="16"/>
          <w:lang w:val="es-ES"/>
        </w:rPr>
      </w:pPr>
      <w:r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A</w:t>
      </w:r>
      <w:r w:rsidRPr="0018250E">
        <w:rPr>
          <w:rFonts w:ascii="Arial" w:eastAsia="Arial" w:hAnsi="Arial" w:cs="Arial"/>
          <w:color w:val="005573"/>
          <w:spacing w:val="1"/>
          <w:w w:val="99"/>
          <w:sz w:val="16"/>
          <w:szCs w:val="16"/>
          <w:lang w:val="es-ES"/>
        </w:rPr>
        <w:t>l</w:t>
      </w:r>
      <w:r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ge</w:t>
      </w:r>
      <w:r w:rsidRPr="0018250E">
        <w:rPr>
          <w:rFonts w:ascii="Arial" w:eastAsia="Arial" w:hAnsi="Arial" w:cs="Arial"/>
          <w:color w:val="005573"/>
          <w:spacing w:val="1"/>
          <w:w w:val="99"/>
          <w:sz w:val="16"/>
          <w:szCs w:val="16"/>
          <w:lang w:val="es-ES"/>
        </w:rPr>
        <w:t>ci</w:t>
      </w:r>
      <w:r w:rsidRPr="0018250E">
        <w:rPr>
          <w:rFonts w:ascii="Arial" w:eastAsia="Arial" w:hAnsi="Arial" w:cs="Arial"/>
          <w:color w:val="005573"/>
          <w:w w:val="99"/>
          <w:sz w:val="16"/>
          <w:szCs w:val="16"/>
          <w:lang w:val="es-ES"/>
        </w:rPr>
        <w:t>ras</w:t>
      </w:r>
    </w:p>
    <w:p w:rsidR="00767D15" w:rsidRPr="0018250E" w:rsidRDefault="002D745A">
      <w:pPr>
        <w:spacing w:after="0" w:line="184" w:lineRule="exact"/>
        <w:ind w:right="928"/>
        <w:jc w:val="right"/>
        <w:rPr>
          <w:rFonts w:ascii="Arial" w:eastAsia="Arial" w:hAnsi="Arial" w:cs="Arial"/>
          <w:sz w:val="16"/>
          <w:szCs w:val="16"/>
          <w:lang w:val="es-ES"/>
        </w:rPr>
      </w:pPr>
      <w:r w:rsidRPr="0018250E">
        <w:rPr>
          <w:rFonts w:ascii="Arial" w:eastAsia="Arial" w:hAnsi="Arial" w:cs="Arial"/>
          <w:color w:val="008BA8"/>
          <w:spacing w:val="1"/>
          <w:sz w:val="16"/>
          <w:szCs w:val="16"/>
          <w:lang w:val="es-ES"/>
        </w:rPr>
        <w:t>J</w:t>
      </w:r>
      <w:r w:rsidRPr="0018250E">
        <w:rPr>
          <w:rFonts w:ascii="Arial" w:eastAsia="Arial" w:hAnsi="Arial" w:cs="Arial"/>
          <w:color w:val="008BA8"/>
          <w:sz w:val="16"/>
          <w:szCs w:val="16"/>
          <w:lang w:val="es-ES"/>
        </w:rPr>
        <w:t>unta</w:t>
      </w:r>
      <w:r w:rsidRPr="0018250E">
        <w:rPr>
          <w:rFonts w:ascii="Arial" w:eastAsia="Arial" w:hAnsi="Arial" w:cs="Arial"/>
          <w:color w:val="008BA8"/>
          <w:spacing w:val="-4"/>
          <w:sz w:val="16"/>
          <w:szCs w:val="16"/>
          <w:lang w:val="es-ES"/>
        </w:rPr>
        <w:t xml:space="preserve"> </w:t>
      </w:r>
      <w:r w:rsidR="00260780" w:rsidRPr="0018250E">
        <w:rPr>
          <w:rFonts w:ascii="Arial" w:eastAsia="Arial" w:hAnsi="Arial" w:cs="Arial"/>
          <w:color w:val="008BA8"/>
          <w:sz w:val="16"/>
          <w:szCs w:val="16"/>
          <w:lang w:val="es-ES"/>
        </w:rPr>
        <w:t>Electoral</w:t>
      </w:r>
    </w:p>
    <w:p w:rsidR="00767D15" w:rsidRPr="0018250E" w:rsidRDefault="002D745A">
      <w:pPr>
        <w:spacing w:before="42" w:after="0" w:line="240" w:lineRule="auto"/>
        <w:ind w:left="200" w:right="-20"/>
        <w:rPr>
          <w:rFonts w:ascii="Arial" w:eastAsia="Arial" w:hAnsi="Arial" w:cs="Arial"/>
          <w:sz w:val="14"/>
          <w:szCs w:val="14"/>
          <w:lang w:val="es-ES"/>
        </w:rPr>
      </w:pPr>
      <w:r w:rsidRPr="0018250E">
        <w:rPr>
          <w:lang w:val="es-ES"/>
        </w:rPr>
        <w:br w:type="column"/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lastRenderedPageBreak/>
        <w:t>A</w:t>
      </w:r>
      <w:r w:rsidRPr="0018250E">
        <w:rPr>
          <w:rFonts w:ascii="Arial" w:eastAsia="Arial" w:hAnsi="Arial" w:cs="Arial"/>
          <w:color w:val="707579"/>
          <w:spacing w:val="-2"/>
          <w:sz w:val="14"/>
          <w:szCs w:val="14"/>
          <w:lang w:val="es-ES"/>
        </w:rPr>
        <w:t>v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.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R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a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m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ón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Pu</w:t>
      </w:r>
      <w:r w:rsidRPr="0018250E">
        <w:rPr>
          <w:rFonts w:ascii="Arial" w:eastAsia="Arial" w:hAnsi="Arial" w:cs="Arial"/>
          <w:color w:val="707579"/>
          <w:spacing w:val="-2"/>
          <w:sz w:val="14"/>
          <w:szCs w:val="14"/>
          <w:lang w:val="es-ES"/>
        </w:rPr>
        <w:t>y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 xml:space="preserve">ol, 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>s/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n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, 1120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2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, Alge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c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i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r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as</w:t>
      </w:r>
    </w:p>
    <w:p w:rsidR="00767D15" w:rsidRPr="0018250E" w:rsidRDefault="001E5F34">
      <w:pPr>
        <w:spacing w:before="23" w:after="0" w:line="240" w:lineRule="auto"/>
        <w:ind w:left="200" w:right="-20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5024120</wp:posOffset>
            </wp:positionH>
            <wp:positionV relativeFrom="paragraph">
              <wp:posOffset>-335280</wp:posOffset>
            </wp:positionV>
            <wp:extent cx="30480" cy="93726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5A"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(</w:t>
      </w:r>
      <w:r w:rsidR="002D745A"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C</w:t>
      </w:r>
      <w:r w:rsidR="002D745A"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ádi</w:t>
      </w:r>
      <w:r w:rsidR="002D745A"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>z</w:t>
      </w:r>
      <w:r w:rsidR="002D745A"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)</w:t>
      </w:r>
    </w:p>
    <w:p w:rsidR="00767D15" w:rsidRPr="0018250E" w:rsidRDefault="002D745A">
      <w:pPr>
        <w:spacing w:before="23" w:after="0"/>
        <w:ind w:left="200" w:right="937"/>
        <w:rPr>
          <w:rFonts w:ascii="Arial" w:eastAsia="Arial" w:hAnsi="Arial" w:cs="Arial"/>
          <w:sz w:val="14"/>
          <w:szCs w:val="14"/>
          <w:lang w:val="es-ES"/>
        </w:rPr>
      </w:pP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T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el.</w:t>
      </w:r>
      <w:r w:rsidRPr="0018250E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95</w:t>
      </w:r>
      <w:r w:rsidRPr="0018250E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6</w:t>
      </w:r>
      <w:r w:rsidRPr="0018250E">
        <w:rPr>
          <w:rFonts w:ascii="Arial" w:eastAsia="Arial" w:hAnsi="Arial" w:cs="Arial"/>
          <w:color w:val="707579"/>
          <w:sz w:val="14"/>
          <w:szCs w:val="14"/>
          <w:lang w:val="es-ES"/>
        </w:rPr>
        <w:t>028015</w:t>
      </w:r>
      <w:hyperlink r:id="rId11"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 xml:space="preserve"> h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tt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p: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//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et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ingenie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r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ia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u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c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 xml:space="preserve">es </w:t>
        </w:r>
      </w:hyperlink>
      <w:hyperlink r:id="rId12"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e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c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re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t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rio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et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@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u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c</w:t>
        </w:r>
        <w:r w:rsidRPr="0018250E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a</w:t>
        </w:r>
        <w:r w:rsidRPr="0018250E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.</w:t>
        </w:r>
        <w:r w:rsidRPr="0018250E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es</w:t>
        </w:r>
      </w:hyperlink>
    </w:p>
    <w:p w:rsidR="00767D15" w:rsidRPr="0018250E" w:rsidRDefault="00767D15">
      <w:pPr>
        <w:spacing w:after="0"/>
        <w:rPr>
          <w:lang w:val="es-ES"/>
        </w:rPr>
        <w:sectPr w:rsidR="00767D15" w:rsidRPr="0018250E">
          <w:type w:val="continuous"/>
          <w:pgSz w:w="11920" w:h="16840"/>
          <w:pgMar w:top="600" w:right="1220" w:bottom="280" w:left="1060" w:header="720" w:footer="720" w:gutter="0"/>
          <w:cols w:num="2" w:space="720" w:equalWidth="0">
            <w:col w:w="6626" w:space="225"/>
            <w:col w:w="2789"/>
          </w:cols>
        </w:sectPr>
      </w:pPr>
    </w:p>
    <w:p w:rsidR="00767D15" w:rsidRPr="0018250E" w:rsidRDefault="00767D15" w:rsidP="000A6C8F">
      <w:pPr>
        <w:spacing w:after="0" w:line="200" w:lineRule="exact"/>
        <w:jc w:val="center"/>
        <w:rPr>
          <w:sz w:val="20"/>
          <w:szCs w:val="20"/>
          <w:lang w:val="es-ES"/>
        </w:rPr>
      </w:pPr>
    </w:p>
    <w:p w:rsidR="000A6C8F" w:rsidRPr="0018250E" w:rsidRDefault="000A6C8F" w:rsidP="000A6C8F">
      <w:pPr>
        <w:spacing w:after="0" w:line="200" w:lineRule="exact"/>
        <w:jc w:val="center"/>
        <w:rPr>
          <w:sz w:val="20"/>
          <w:szCs w:val="20"/>
          <w:lang w:val="es-ES"/>
        </w:rPr>
      </w:pPr>
    </w:p>
    <w:p w:rsidR="000A6C8F" w:rsidRPr="0018250E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b/>
          <w:sz w:val="28"/>
          <w:szCs w:val="28"/>
          <w:lang w:val="es-ES"/>
        </w:rPr>
        <w:t>PRESENTACIÓN DE CANDIDATURA</w:t>
      </w:r>
    </w:p>
    <w:p w:rsidR="000A6C8F" w:rsidRPr="0018250E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5F0042" w:rsidRDefault="00972C9D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b/>
          <w:sz w:val="28"/>
          <w:szCs w:val="28"/>
          <w:lang w:val="es-ES"/>
        </w:rPr>
        <w:t xml:space="preserve">a </w:t>
      </w:r>
      <w:r w:rsidR="005F0042">
        <w:rPr>
          <w:rFonts w:ascii="Times New Roman" w:hAnsi="Times New Roman" w:cs="Times New Roman"/>
          <w:b/>
          <w:sz w:val="28"/>
          <w:szCs w:val="28"/>
          <w:lang w:val="es-ES"/>
        </w:rPr>
        <w:t xml:space="preserve">vacantes a Representantes de Junta de Escuela de la </w:t>
      </w:r>
      <w:r w:rsidR="000A6C8F" w:rsidRPr="0018250E">
        <w:rPr>
          <w:rFonts w:ascii="Times New Roman" w:hAnsi="Times New Roman" w:cs="Times New Roman"/>
          <w:b/>
          <w:sz w:val="28"/>
          <w:szCs w:val="28"/>
          <w:lang w:val="es-ES"/>
        </w:rPr>
        <w:t>Escuela</w:t>
      </w:r>
    </w:p>
    <w:p w:rsidR="000A6C8F" w:rsidRPr="0018250E" w:rsidRDefault="000A6C8F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Técnica Superior de Ingeniería Algeciras</w:t>
      </w:r>
    </w:p>
    <w:p w:rsidR="000A6C8F" w:rsidRPr="00B81E58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81E58">
        <w:rPr>
          <w:rFonts w:ascii="Times New Roman" w:hAnsi="Times New Roman" w:cs="Times New Roman"/>
          <w:b/>
          <w:sz w:val="28"/>
          <w:szCs w:val="28"/>
          <w:lang w:val="es-ES"/>
        </w:rPr>
        <w:t>(</w:t>
      </w:r>
      <w:proofErr w:type="gramStart"/>
      <w:r w:rsidR="00B81E58" w:rsidRPr="00B81E58">
        <w:rPr>
          <w:rFonts w:ascii="Times New Roman" w:hAnsi="Times New Roman" w:cs="Times New Roman"/>
          <w:b/>
          <w:sz w:val="28"/>
          <w:szCs w:val="28"/>
          <w:lang w:val="es-ES"/>
        </w:rPr>
        <w:t>Marzo</w:t>
      </w:r>
      <w:proofErr w:type="gramEnd"/>
      <w:r w:rsidRPr="00B81E5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2026)</w:t>
      </w:r>
    </w:p>
    <w:p w:rsidR="000A6C8F" w:rsidRPr="00B81E58" w:rsidRDefault="000A6C8F" w:rsidP="000A6C8F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A6C8F" w:rsidRPr="00B81E58" w:rsidRDefault="000A6C8F" w:rsidP="000A6C8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B81E58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0A6C8F" w:rsidRPr="0018250E" w:rsidRDefault="000A6C8F" w:rsidP="00B95E3C">
      <w:pPr>
        <w:spacing w:after="0" w:line="480" w:lineRule="auto"/>
        <w:ind w:left="284" w:right="426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lang w:val="es-ES"/>
        </w:rPr>
        <w:t>D./D</w:t>
      </w:r>
      <w:r w:rsidRPr="0018250E">
        <w:rPr>
          <w:rFonts w:ascii="Times New Roman" w:hAnsi="Times New Roman" w:cs="Times New Roman"/>
          <w:sz w:val="28"/>
          <w:szCs w:val="28"/>
          <w:vertAlign w:val="superscript"/>
          <w:lang w:val="es-ES"/>
        </w:rPr>
        <w:t>ña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.,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              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softHyphen/>
        <w:t xml:space="preserve">, con </w:t>
      </w:r>
      <w:r w:rsidR="007D2CD8" w:rsidRPr="0018250E">
        <w:rPr>
          <w:rFonts w:ascii="Times New Roman" w:hAnsi="Times New Roman" w:cs="Times New Roman"/>
          <w:sz w:val="28"/>
          <w:szCs w:val="28"/>
          <w:lang w:val="es-ES"/>
        </w:rPr>
        <w:t>D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7D2CD8" w:rsidRPr="0018250E">
        <w:rPr>
          <w:rFonts w:ascii="Times New Roman" w:hAnsi="Times New Roman" w:cs="Times New Roman"/>
          <w:sz w:val="28"/>
          <w:szCs w:val="28"/>
          <w:lang w:val="es-ES"/>
        </w:rPr>
        <w:t>N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</w:t>
      </w:r>
      <w:r w:rsidR="007D2CD8" w:rsidRPr="0018250E">
        <w:rPr>
          <w:rFonts w:ascii="Times New Roman" w:hAnsi="Times New Roman" w:cs="Times New Roman"/>
          <w:sz w:val="28"/>
          <w:szCs w:val="28"/>
          <w:lang w:val="es-ES"/>
        </w:rPr>
        <w:t>I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. nº.: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</w:t>
      </w:r>
      <w:proofErr w:type="gramStart"/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</w:t>
      </w:r>
      <w:r w:rsidR="00B95E3C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,</w:t>
      </w:r>
      <w:proofErr w:type="gramEnd"/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B95E3C" w:rsidRPr="00B95E3C">
        <w:rPr>
          <w:rFonts w:ascii="Times New Roman" w:hAnsi="Times New Roman" w:cs="Times New Roman"/>
          <w:sz w:val="28"/>
          <w:szCs w:val="28"/>
          <w:lang w:val="es-ES"/>
        </w:rPr>
        <w:t xml:space="preserve">y perteneciente al estamento </w:t>
      </w:r>
      <w:r w:rsidR="00B95E3C">
        <w:rPr>
          <w:rFonts w:ascii="Times New Roman" w:hAnsi="Times New Roman" w:cs="Times New Roman"/>
          <w:sz w:val="28"/>
          <w:szCs w:val="28"/>
          <w:lang w:val="es-ES"/>
        </w:rPr>
        <w:t xml:space="preserve">____________________________,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presenta su</w:t>
      </w:r>
      <w:r w:rsidR="00B95E3C">
        <w:rPr>
          <w:rFonts w:ascii="Times New Roman" w:hAnsi="Times New Roman" w:cs="Times New Roman"/>
          <w:sz w:val="28"/>
          <w:szCs w:val="28"/>
          <w:lang w:val="es-ES"/>
        </w:rPr>
        <w:t xml:space="preserve"> candidatura a las elecciones parciales</w:t>
      </w:r>
      <w:bookmarkStart w:id="0" w:name="_GoBack"/>
      <w:bookmarkEnd w:id="0"/>
      <w:r w:rsidR="00B95E3C" w:rsidRPr="00B95E3C">
        <w:rPr>
          <w:rFonts w:ascii="Times New Roman" w:hAnsi="Times New Roman" w:cs="Times New Roman"/>
          <w:sz w:val="28"/>
          <w:szCs w:val="28"/>
          <w:lang w:val="es-ES"/>
        </w:rPr>
        <w:t xml:space="preserve"> a Representantes de Junta de Escuela</w:t>
      </w:r>
      <w:r w:rsidRPr="00B95E3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de la Escuela Técnica Superior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de Ingeniería de Algeciras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>, convocadas por la Junta Electoral del Centro con fecha de 1</w:t>
      </w:r>
      <w:r w:rsidR="009B79F6">
        <w:rPr>
          <w:rFonts w:ascii="Times New Roman" w:hAnsi="Times New Roman" w:cs="Times New Roman"/>
          <w:sz w:val="28"/>
          <w:szCs w:val="28"/>
          <w:lang w:val="es-ES"/>
        </w:rPr>
        <w:t>7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de </w:t>
      </w:r>
      <w:r w:rsidR="00B81E58">
        <w:rPr>
          <w:rFonts w:ascii="Times New Roman" w:hAnsi="Times New Roman" w:cs="Times New Roman"/>
          <w:sz w:val="28"/>
          <w:szCs w:val="28"/>
          <w:lang w:val="es-ES"/>
        </w:rPr>
        <w:t>marzo</w:t>
      </w:r>
      <w:r w:rsidR="003112AF"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de 2026.</w:t>
      </w: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En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</w:t>
      </w:r>
      <w:proofErr w:type="gramStart"/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,</w:t>
      </w:r>
      <w:proofErr w:type="gramEnd"/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a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.</w:t>
      </w: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Fdo.: </w:t>
      </w: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       </w:t>
      </w:r>
      <w:proofErr w:type="gramStart"/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>.</w:t>
      </w:r>
      <w:proofErr w:type="gramEnd"/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lang w:val="es-ES"/>
        </w:rPr>
      </w:pPr>
      <w:r w:rsidRPr="0018250E">
        <w:rPr>
          <w:rFonts w:ascii="Times New Roman" w:hAnsi="Times New Roman" w:cs="Times New Roman"/>
          <w:lang w:val="es-ES"/>
        </w:rPr>
        <w:t>Att.: Sr. Presidente de la Junta Electoral de la Escuela Técnica Superior de Ingeniería de Algeciras</w:t>
      </w:r>
    </w:p>
    <w:p w:rsidR="003112AF" w:rsidRPr="0018250E" w:rsidRDefault="00695EF0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u w:val="single"/>
          <w:lang w:val="es-ES"/>
        </w:rPr>
      </w:pPr>
      <w:r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</w:t>
      </w:r>
      <w:r w:rsidR="00602284" w:rsidRPr="0018250E">
        <w:rPr>
          <w:rFonts w:ascii="Times New Roman" w:hAnsi="Times New Roman" w:cs="Times New Roman"/>
          <w:sz w:val="28"/>
          <w:szCs w:val="28"/>
          <w:u w:val="single"/>
          <w:lang w:val="es-ES"/>
        </w:rPr>
        <w:t xml:space="preserve">                                                                                                 </w:t>
      </w:r>
    </w:p>
    <w:p w:rsidR="003112AF" w:rsidRPr="0018250E" w:rsidRDefault="00695EF0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18250E">
        <w:rPr>
          <w:rFonts w:ascii="Times New Roman" w:hAnsi="Times New Roman" w:cs="Times New Roman"/>
          <w:sz w:val="20"/>
          <w:szCs w:val="20"/>
          <w:vertAlign w:val="superscript"/>
          <w:lang w:val="es-ES"/>
        </w:rPr>
        <w:t>i</w:t>
      </w:r>
      <w:r w:rsidRPr="0018250E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>El curso al que un alumno pertenece es aquel en el que tiene mayor cantidad de créditos matriculados, y se puede consultar en el siguiente enlace, seleccionando censo por Centros/Censo por Curso:</w:t>
      </w:r>
    </w:p>
    <w:p w:rsidR="00695EF0" w:rsidRPr="0018250E" w:rsidRDefault="00602284" w:rsidP="00695EF0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r w:rsidRPr="0018250E">
        <w:rPr>
          <w:rFonts w:ascii="Times New Roman" w:hAnsi="Times New Roman" w:cs="Times New Roman"/>
          <w:sz w:val="20"/>
          <w:szCs w:val="20"/>
          <w:lang w:val="es-ES"/>
        </w:rPr>
        <w:tab/>
      </w:r>
      <w:proofErr w:type="gramStart"/>
      <w:r w:rsidR="00695EF0" w:rsidRPr="0018250E">
        <w:rPr>
          <w:rFonts w:ascii="Times New Roman" w:hAnsi="Times New Roman" w:cs="Times New Roman"/>
          <w:sz w:val="20"/>
          <w:szCs w:val="20"/>
          <w:lang w:val="es-ES"/>
        </w:rPr>
        <w:t>https.:/</w:t>
      </w:r>
      <w:proofErr w:type="gramEnd"/>
      <w:r w:rsidR="00695EF0" w:rsidRPr="0018250E">
        <w:rPr>
          <w:rFonts w:ascii="Times New Roman" w:hAnsi="Times New Roman" w:cs="Times New Roman"/>
          <w:sz w:val="20"/>
          <w:szCs w:val="20"/>
          <w:lang w:val="es-ES"/>
        </w:rPr>
        <w:t>/ secretariageneral.uca.es/ censo-centros/</w:t>
      </w: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112AF" w:rsidRPr="0018250E" w:rsidRDefault="003112AF" w:rsidP="003112AF">
      <w:pPr>
        <w:spacing w:after="0" w:line="48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sectPr w:rsidR="003112AF" w:rsidRPr="0018250E" w:rsidSect="00AD1B33">
      <w:type w:val="continuous"/>
      <w:pgSz w:w="11920" w:h="16840"/>
      <w:pgMar w:top="568" w:right="12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AF" w:rsidRDefault="003112AF" w:rsidP="003112AF">
      <w:pPr>
        <w:spacing w:after="0" w:line="240" w:lineRule="auto"/>
      </w:pPr>
      <w:r>
        <w:separator/>
      </w:r>
    </w:p>
  </w:endnote>
  <w:end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AF" w:rsidRPr="0018250E" w:rsidRDefault="003112AF" w:rsidP="003112AF">
    <w:pPr>
      <w:pStyle w:val="Piedepgina"/>
      <w:ind w:left="-426"/>
      <w:jc w:val="both"/>
      <w:rPr>
        <w:rFonts w:ascii="Times New Roman" w:hAnsi="Times New Roman" w:cs="Times New Roman"/>
        <w:i/>
        <w:sz w:val="16"/>
        <w:szCs w:val="16"/>
        <w:lang w:val="es-ES"/>
      </w:rPr>
    </w:pPr>
    <w:r w:rsidRPr="0018250E">
      <w:rPr>
        <w:rFonts w:ascii="Times New Roman" w:hAnsi="Times New Roman" w:cs="Times New Roman"/>
        <w:i/>
        <w:sz w:val="16"/>
        <w:szCs w:val="16"/>
        <w:lang w:val="es-ES"/>
      </w:rPr>
      <w:t>Según lo indicado en el acta de los acuerdos de la Junta Electoral de Centro, las candidaturas podrán ser presentadas del 12 al 16 de diciembre de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>l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 xml:space="preserve"> 2025 en el Registro de la Sede Electrónica de la UCA (Solicitud Genérica, destino U00500070 –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 xml:space="preserve"> Escue</w:t>
    </w:r>
    <w:r w:rsidR="00602284" w:rsidRPr="0018250E">
      <w:rPr>
        <w:rFonts w:ascii="Times New Roman" w:hAnsi="Times New Roman" w:cs="Times New Roman"/>
        <w:i/>
        <w:sz w:val="16"/>
        <w:szCs w:val="16"/>
        <w:lang w:val="es-ES"/>
      </w:rPr>
      <w:t>la T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>écnica Superior de Ingeniería de Algeciras) o presencialmente en las oficinas de Registros Aux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>i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 xml:space="preserve">liares de cualquiera de los </w:t>
    </w:r>
    <w:r w:rsidR="0001121F" w:rsidRPr="0018250E">
      <w:rPr>
        <w:rFonts w:ascii="Times New Roman" w:hAnsi="Times New Roman" w:cs="Times New Roman"/>
        <w:i/>
        <w:sz w:val="16"/>
        <w:szCs w:val="16"/>
        <w:lang w:val="es-ES"/>
      </w:rPr>
      <w:t>C</w:t>
    </w:r>
    <w:r w:rsidRPr="0018250E">
      <w:rPr>
        <w:rFonts w:ascii="Times New Roman" w:hAnsi="Times New Roman" w:cs="Times New Roman"/>
        <w:i/>
        <w:sz w:val="16"/>
        <w:szCs w:val="16"/>
        <w:lang w:val="es-ES"/>
      </w:rPr>
      <w:t>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AF" w:rsidRDefault="003112AF" w:rsidP="003112AF">
      <w:pPr>
        <w:spacing w:after="0" w:line="240" w:lineRule="auto"/>
      </w:pPr>
      <w:r>
        <w:separator/>
      </w:r>
    </w:p>
  </w:footnote>
  <w:footnote w:type="continuationSeparator" w:id="0">
    <w:p w:rsidR="003112AF" w:rsidRDefault="003112AF" w:rsidP="00311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338"/>
    <w:multiLevelType w:val="hybridMultilevel"/>
    <w:tmpl w:val="5596F600"/>
    <w:lvl w:ilvl="0" w:tplc="7200D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735661"/>
    <w:multiLevelType w:val="hybridMultilevel"/>
    <w:tmpl w:val="A8BCCE04"/>
    <w:lvl w:ilvl="0" w:tplc="A088FD58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15"/>
    <w:rsid w:val="0001121F"/>
    <w:rsid w:val="000A6C8F"/>
    <w:rsid w:val="0018250E"/>
    <w:rsid w:val="001E5F34"/>
    <w:rsid w:val="00260780"/>
    <w:rsid w:val="002D745A"/>
    <w:rsid w:val="003112AF"/>
    <w:rsid w:val="00410B62"/>
    <w:rsid w:val="004B0594"/>
    <w:rsid w:val="005643D4"/>
    <w:rsid w:val="005F0042"/>
    <w:rsid w:val="00602284"/>
    <w:rsid w:val="00695EF0"/>
    <w:rsid w:val="006D0BC4"/>
    <w:rsid w:val="00720D59"/>
    <w:rsid w:val="00767D15"/>
    <w:rsid w:val="007D2CD8"/>
    <w:rsid w:val="007F55B5"/>
    <w:rsid w:val="00972C9D"/>
    <w:rsid w:val="009B79F6"/>
    <w:rsid w:val="009C6C92"/>
    <w:rsid w:val="00AD1B33"/>
    <w:rsid w:val="00B81E58"/>
    <w:rsid w:val="00B853F9"/>
    <w:rsid w:val="00B95E3C"/>
    <w:rsid w:val="00BE26B1"/>
    <w:rsid w:val="00C12045"/>
    <w:rsid w:val="00CA4CCF"/>
    <w:rsid w:val="00CD5A45"/>
    <w:rsid w:val="00E0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B83AF9"/>
  <w15:docId w15:val="{B54367AF-BFCC-486D-BAD8-2D5F6E1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4CC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AF"/>
  </w:style>
  <w:style w:type="paragraph" w:styleId="Piedepgina">
    <w:name w:val="footer"/>
    <w:basedOn w:val="Normal"/>
    <w:link w:val="PiedepginaCar"/>
    <w:uiPriority w:val="99"/>
    <w:unhideWhenUsed/>
    <w:rsid w:val="003112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o.etsia@uc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singenieria.uca.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9F35-7738-4E84-AB14-61C47CC3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Jesús</dc:creator>
  <cp:lastModifiedBy>Pedro</cp:lastModifiedBy>
  <cp:revision>4</cp:revision>
  <dcterms:created xsi:type="dcterms:W3CDTF">2026-02-04T19:10:00Z</dcterms:created>
  <dcterms:modified xsi:type="dcterms:W3CDTF">2026-02-04T19:15:00Z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2025-12-02T00:00:00Z</vt:filetime>
  </property>
</Properties>
</file>